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F6" w:rsidRDefault="00CD27F6">
      <w:r w:rsidRPr="00CD27F6">
        <w:t>čt 25.7.2019 13:09</w:t>
      </w:r>
      <w:bookmarkStart w:id="0" w:name="_GoBack"/>
      <w:bookmarkEnd w:id="0"/>
    </w:p>
    <w:p w:rsidR="00CD27F6" w:rsidRDefault="00CD27F6">
      <w:r w:rsidRPr="00CD27F6">
        <w:t>SANTE-ADNS-SUPPORT@ec.europa.eu</w:t>
      </w:r>
    </w:p>
    <w:p w:rsidR="00CD27F6" w:rsidRDefault="00CD27F6">
      <w:r w:rsidRPr="00CD27F6">
        <w:t xml:space="preserve">SLOVAKIA '11 </w:t>
      </w:r>
      <w:proofErr w:type="spellStart"/>
      <w:r w:rsidRPr="00CD27F6">
        <w:t>African</w:t>
      </w:r>
      <w:proofErr w:type="spellEnd"/>
      <w:r w:rsidRPr="00CD27F6">
        <w:t xml:space="preserve"> </w:t>
      </w:r>
      <w:proofErr w:type="spellStart"/>
      <w:r w:rsidRPr="00CD27F6">
        <w:t>swine</w:t>
      </w:r>
      <w:proofErr w:type="spellEnd"/>
      <w:r w:rsidRPr="00CD27F6">
        <w:t xml:space="preserve"> </w:t>
      </w:r>
      <w:proofErr w:type="spellStart"/>
      <w:r w:rsidRPr="00CD27F6">
        <w:t>fever</w:t>
      </w:r>
      <w:proofErr w:type="spellEnd"/>
      <w:r w:rsidRPr="00CD27F6">
        <w:t xml:space="preserve"> in </w:t>
      </w:r>
      <w:proofErr w:type="spellStart"/>
      <w:r w:rsidRPr="00CD27F6">
        <w:t>domestic</w:t>
      </w:r>
      <w:proofErr w:type="spellEnd"/>
      <w:r w:rsidRPr="00CD27F6">
        <w:t xml:space="preserve"> </w:t>
      </w:r>
      <w:proofErr w:type="spellStart"/>
      <w:r w:rsidRPr="00CD27F6">
        <w:t>pigs</w:t>
      </w:r>
      <w:proofErr w:type="spellEnd"/>
      <w:r w:rsidRPr="00CD27F6">
        <w:t xml:space="preserve">' - </w:t>
      </w:r>
      <w:proofErr w:type="spellStart"/>
      <w:r w:rsidRPr="00CD27F6">
        <w:t>Primary</w:t>
      </w:r>
      <w:proofErr w:type="spellEnd"/>
      <w:r w:rsidRPr="00CD27F6">
        <w:t xml:space="preserve"> </w:t>
      </w:r>
      <w:proofErr w:type="spellStart"/>
      <w:r w:rsidRPr="00CD27F6">
        <w:t>disease</w:t>
      </w:r>
      <w:proofErr w:type="spellEnd"/>
      <w:r w:rsidRPr="00CD27F6">
        <w:t xml:space="preserve"> </w:t>
      </w:r>
      <w:proofErr w:type="spellStart"/>
      <w:r w:rsidRPr="00CD27F6">
        <w:t>notification</w:t>
      </w:r>
      <w:proofErr w:type="spellEnd"/>
    </w:p>
    <w:p w:rsidR="00CD27F6" w:rsidRDefault="00CD27F6"/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489"/>
        <w:gridCol w:w="3659"/>
      </w:tblGrid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Country of origin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SLOVAKIA</w:t>
            </w:r>
          </w:p>
        </w:tc>
      </w:tr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Disease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African swine fever in domestic pigs</w:t>
            </w:r>
          </w:p>
        </w:tc>
      </w:tr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Serial number of outbreak (year/number)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2019/1</w:t>
            </w:r>
          </w:p>
        </w:tc>
      </w:tr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Type of outbreak (primary '1' or secondary '2')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1</w:t>
            </w:r>
          </w:p>
        </w:tc>
      </w:tr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Region affected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00032 </w:t>
            </w:r>
            <w:proofErr w:type="spellStart"/>
            <w:r w:rsidRPr="00543B77">
              <w:rPr>
                <w:lang w:val="en-GB" w:eastAsia="en-US"/>
              </w:rPr>
              <w:t>Trebisov</w:t>
            </w:r>
            <w:proofErr w:type="spellEnd"/>
          </w:p>
        </w:tc>
      </w:tr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Traces LVU code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03300 - </w:t>
            </w:r>
            <w:proofErr w:type="spellStart"/>
            <w:r w:rsidRPr="00543B77">
              <w:rPr>
                <w:lang w:val="en-GB" w:eastAsia="en-US"/>
              </w:rPr>
              <w:t>Trebišov</w:t>
            </w:r>
            <w:proofErr w:type="spellEnd"/>
          </w:p>
        </w:tc>
      </w:tr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Latitude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48.36</w:t>
            </w:r>
          </w:p>
        </w:tc>
      </w:tr>
      <w:tr w:rsidR="00543B77" w:rsidRPr="00543B77" w:rsidTr="00543B7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Longitude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B77" w:rsidRPr="00543B77" w:rsidRDefault="00543B77">
            <w:pPr>
              <w:ind w:firstLine="75"/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>21.87</w:t>
            </w:r>
          </w:p>
        </w:tc>
      </w:tr>
    </w:tbl>
    <w:p w:rsidR="00543B77" w:rsidRPr="00543B77" w:rsidRDefault="00543B77" w:rsidP="00543B77">
      <w:pPr>
        <w:rPr>
          <w:rFonts w:asciiTheme="minorHAnsi" w:hAnsiTheme="minorHAnsi" w:cstheme="minorBidi"/>
          <w:sz w:val="20"/>
          <w:szCs w:val="20"/>
          <w:lang w:val="en-GB"/>
        </w:rPr>
      </w:pP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Origin of disease : Unknown - investigation continuing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b/>
          <w:bCs/>
          <w:sz w:val="20"/>
          <w:szCs w:val="20"/>
          <w:lang w:val="en-GB"/>
        </w:rPr>
        <w:t>Control measures :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- 32 DEST OUT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- 50 MOVE CONTRL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- 10 TOT SL IN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b/>
          <w:bCs/>
          <w:sz w:val="20"/>
          <w:szCs w:val="20"/>
          <w:lang w:val="en-GB"/>
        </w:rPr>
        <w:t>Date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proofErr w:type="spellStart"/>
      <w:r w:rsidRPr="00543B77">
        <w:rPr>
          <w:rFonts w:asciiTheme="minorHAnsi" w:hAnsiTheme="minorHAnsi" w:cstheme="minorBidi"/>
          <w:sz w:val="20"/>
          <w:szCs w:val="20"/>
          <w:lang w:val="en-GB"/>
        </w:rPr>
        <w:t>Date</w:t>
      </w:r>
      <w:proofErr w:type="spellEnd"/>
      <w:r w:rsidRPr="00543B77">
        <w:rPr>
          <w:rFonts w:asciiTheme="minorHAnsi" w:hAnsiTheme="minorHAnsi" w:cstheme="minorBidi"/>
          <w:sz w:val="20"/>
          <w:szCs w:val="20"/>
          <w:lang w:val="en-GB"/>
        </w:rPr>
        <w:t xml:space="preserve"> of suspicion of disease on holding (day/month/year) : 23/07/2019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Date of confirmation of disease on holding (day/month/year) : 24/07/2019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Date of completion of killing (day/month/year) : 25/07/2019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Date of completion of destruction or rendering (day/month/year) : 25/07/2019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b/>
          <w:bCs/>
          <w:sz w:val="20"/>
          <w:szCs w:val="20"/>
          <w:lang w:val="en-GB"/>
        </w:rPr>
        <w:t>Number of animals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Number of susceptible animals on holding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pigs : 4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wild species : 0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Number of animals affected on holding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pigs : 1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wild species : 0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Number of animals that have died of the disease on holding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pigs : 0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wild species : 0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Number of animals killed on holding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pigs : 4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wild species : 0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Number of carcasses destroyed or rendered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pigs : 4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wild species : 0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Number and type of pigs on the infected holding fattening pigs : 4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Method used for diagnosis : 88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     - Number and type of pigs affected on the holding fattening pigs : 1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Date of dispatch (day/month/year) : 25/07/2019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Time of dispatch (24-hour clock) : 12:27</w:t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</w:r>
      <w:r w:rsidRPr="00543B77">
        <w:rPr>
          <w:rFonts w:asciiTheme="minorHAnsi" w:hAnsiTheme="minorHAnsi" w:cstheme="minorBidi"/>
          <w:sz w:val="20"/>
          <w:szCs w:val="20"/>
          <w:lang w:val="en-GB"/>
        </w:rPr>
        <w:br/>
        <w:t>Comments : </w:t>
      </w:r>
      <w:proofErr w:type="spellStart"/>
      <w:r w:rsidRPr="00543B77">
        <w:rPr>
          <w:rFonts w:asciiTheme="minorHAnsi" w:hAnsiTheme="minorHAnsi" w:cstheme="minorBidi"/>
          <w:sz w:val="20"/>
          <w:szCs w:val="20"/>
          <w:lang w:val="en-GB"/>
        </w:rPr>
        <w:t>Non commercial</w:t>
      </w:r>
      <w:proofErr w:type="spellEnd"/>
      <w:r w:rsidRPr="00543B77">
        <w:rPr>
          <w:rFonts w:asciiTheme="minorHAnsi" w:hAnsiTheme="minorHAnsi" w:cstheme="minorBidi"/>
          <w:sz w:val="20"/>
          <w:szCs w:val="20"/>
          <w:lang w:val="en-GB"/>
        </w:rPr>
        <w:t xml:space="preserve"> farm, diagnostic laboratory method used - PCR</w:t>
      </w:r>
    </w:p>
    <w:p w:rsidR="00543B77" w:rsidRPr="00543B77" w:rsidRDefault="00543B77" w:rsidP="00543B77">
      <w:pPr>
        <w:pStyle w:val="Normlnweb"/>
        <w:rPr>
          <w:lang w:val="en-GB"/>
        </w:rPr>
      </w:pPr>
      <w:r w:rsidRPr="00543B77">
        <w:rPr>
          <w:noProof/>
        </w:rPr>
        <w:lastRenderedPageBreak/>
        <w:drawing>
          <wp:inline distT="0" distB="0" distL="0" distR="0">
            <wp:extent cx="3905250" cy="2714625"/>
            <wp:effectExtent l="0" t="0" r="0" b="9525"/>
            <wp:docPr id="1" name="Obrázek 1" descr="Outbreak location on th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break location on the ma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543B77" w:rsidRPr="00543B77" w:rsidTr="00543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B77" w:rsidRPr="00543B77" w:rsidRDefault="00543B77">
            <w:pPr>
              <w:rPr>
                <w:lang w:val="en-GB" w:eastAsia="en-US"/>
              </w:rPr>
            </w:pPr>
            <w:r w:rsidRPr="00543B77">
              <w:rPr>
                <w:lang w:val="en-GB" w:eastAsia="en-US"/>
              </w:rPr>
              <w:t xml:space="preserve">Disclaimer: </w:t>
            </w:r>
            <w:r w:rsidRPr="00543B77">
              <w:rPr>
                <w:lang w:val="en-GB" w:eastAsia="en-US"/>
              </w:rPr>
              <w:br/>
              <w:t xml:space="preserve">the location of the outbreak is not exact for privacy and protection of data reasons. The coordinates have been reduced to 2 digits after the comma so that the location shown on the map is not the exact location of the holding affected. </w:t>
            </w:r>
          </w:p>
        </w:tc>
      </w:tr>
    </w:tbl>
    <w:p w:rsidR="00543B77" w:rsidRPr="00543B77" w:rsidRDefault="00543B77" w:rsidP="00543B77">
      <w:pPr>
        <w:rPr>
          <w:rFonts w:asciiTheme="minorHAnsi" w:hAnsiTheme="minorHAnsi" w:cstheme="minorBidi"/>
          <w:sz w:val="20"/>
          <w:szCs w:val="20"/>
          <w:lang w:val="en-GB"/>
        </w:rPr>
      </w:pPr>
    </w:p>
    <w:p w:rsidR="009C285E" w:rsidRPr="00543B77" w:rsidRDefault="009C285E">
      <w:pPr>
        <w:rPr>
          <w:lang w:val="en-GB"/>
        </w:rPr>
      </w:pPr>
    </w:p>
    <w:sectPr w:rsidR="009C285E" w:rsidRPr="0054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36"/>
    <w:rsid w:val="00543B77"/>
    <w:rsid w:val="009C285E"/>
    <w:rsid w:val="009D5736"/>
    <w:rsid w:val="00C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F4E2-856D-4049-912B-51A7C1A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B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3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oL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Anna Mrázková</cp:lastModifiedBy>
  <cp:revision>5</cp:revision>
  <dcterms:created xsi:type="dcterms:W3CDTF">2019-07-26T07:46:00Z</dcterms:created>
  <dcterms:modified xsi:type="dcterms:W3CDTF">2019-07-26T07:51:00Z</dcterms:modified>
</cp:coreProperties>
</file>